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E" w:rsidRDefault="00C1599E" w:rsidP="00C1599E">
      <w:pPr>
        <w:spacing w:after="240"/>
      </w:pPr>
      <w:r>
        <w:t>Minutes from the 4/20 Insurance Committee Meeting:</w:t>
      </w:r>
    </w:p>
    <w:p w:rsidR="00C1599E" w:rsidRDefault="00C1599E" w:rsidP="00C1599E">
      <w:r>
        <w:rPr>
          <w:b/>
          <w:bCs/>
        </w:rPr>
        <w:t>First Choice Data</w:t>
      </w:r>
    </w:p>
    <w:p w:rsidR="00C1599E" w:rsidRDefault="00C1599E" w:rsidP="00C1599E">
      <w:pPr>
        <w:numPr>
          <w:ilvl w:val="0"/>
          <w:numId w:val="1"/>
        </w:numPr>
        <w:spacing w:before="100" w:beforeAutospacing="1" w:after="100" w:afterAutospacing="1"/>
      </w:pPr>
      <w:r>
        <w:t>We are looking to increase plan costs by a minor factor: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>Employee alone: 1 slope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>Employee + Child(</w:t>
      </w:r>
      <w:proofErr w:type="spellStart"/>
      <w:r>
        <w:t>ren</w:t>
      </w:r>
      <w:proofErr w:type="spellEnd"/>
      <w:r>
        <w:t>): 1.85 slope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>Employee + Spouse: 2 slope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>Employee + Family: 2.5 slope</w:t>
      </w:r>
    </w:p>
    <w:p w:rsidR="00C1599E" w:rsidRDefault="00C1599E" w:rsidP="00C1599E">
      <w:pPr>
        <w:numPr>
          <w:ilvl w:val="0"/>
          <w:numId w:val="1"/>
        </w:numPr>
        <w:spacing w:before="100" w:beforeAutospacing="1" w:after="100" w:afterAutospacing="1"/>
      </w:pPr>
      <w:r>
        <w:t>Any adjustment to rate slopes are, as Scott Haas said, "up to district's discretion." These increases are depressed somewhat to avoid overreaction &amp; alarm.</w:t>
      </w:r>
    </w:p>
    <w:p w:rsidR="00C1599E" w:rsidRDefault="00C1599E" w:rsidP="00C1599E">
      <w:pPr>
        <w:numPr>
          <w:ilvl w:val="0"/>
          <w:numId w:val="1"/>
        </w:numPr>
        <w:spacing w:before="100" w:beforeAutospacing="1" w:after="100" w:afterAutospacing="1"/>
      </w:pPr>
      <w:r>
        <w:t>We are hoping to have a surplus margin and, as determined by the crunched numbers now, have calculated that margin to be +$208,701 based on a 27.01% increase. This is a very conservative estimate. Gwyn Anderson would potentially like to see an even $300,000 at an additional cost per employee of $13.80/month. 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>There is currently a $77,000 Stop Loss credit not yet included in the First Choice data. We are waiting for it to clear.</w:t>
      </w:r>
    </w:p>
    <w:p w:rsidR="00C1599E" w:rsidRDefault="00C1599E" w:rsidP="00C1599E">
      <w:pPr>
        <w:numPr>
          <w:ilvl w:val="1"/>
          <w:numId w:val="1"/>
        </w:numPr>
        <w:spacing w:before="100" w:beforeAutospacing="1" w:after="100" w:afterAutospacing="1"/>
      </w:pPr>
      <w:r>
        <w:t xml:space="preserve">That 27.01% increase includes a presumed 15% increase to Stop Loss, however that increase </w:t>
      </w:r>
      <w:r>
        <w:rPr>
          <w:i/>
          <w:iCs/>
        </w:rPr>
        <w:t>could</w:t>
      </w:r>
      <w:r>
        <w:t xml:space="preserve"> be as low as 5% or even 0%.</w:t>
      </w:r>
    </w:p>
    <w:p w:rsidR="00C1599E" w:rsidRDefault="00C1599E" w:rsidP="00C1599E">
      <w:pPr>
        <w:numPr>
          <w:ilvl w:val="0"/>
          <w:numId w:val="1"/>
        </w:numPr>
        <w:spacing w:before="100" w:beforeAutospacing="1" w:after="100" w:afterAutospacing="1"/>
      </w:pPr>
      <w:r>
        <w:t>As a committee we voted to move forward to the Finance Committee to pursue a $208,701 surplus margin.</w:t>
      </w:r>
    </w:p>
    <w:p w:rsidR="00C1599E" w:rsidRDefault="00C1599E" w:rsidP="00C1599E">
      <w:pPr>
        <w:pStyle w:val="NormalWeb"/>
      </w:pPr>
      <w:r>
        <w:rPr>
          <w:b/>
          <w:bCs/>
        </w:rPr>
        <w:t xml:space="preserve">Vision and </w:t>
      </w:r>
      <w:proofErr w:type="spellStart"/>
      <w:r>
        <w:rPr>
          <w:b/>
          <w:bCs/>
        </w:rPr>
        <w:t>Ameritas</w:t>
      </w:r>
      <w:proofErr w:type="spellEnd"/>
    </w:p>
    <w:p w:rsidR="00C1599E" w:rsidRDefault="00C1599E" w:rsidP="00C1599E">
      <w:pPr>
        <w:numPr>
          <w:ilvl w:val="0"/>
          <w:numId w:val="2"/>
        </w:numPr>
        <w:spacing w:before="100" w:beforeAutospacing="1" w:after="100" w:afterAutospacing="1"/>
      </w:pPr>
      <w:r>
        <w:t xml:space="preserve">Moved to be fully insured for vision by </w:t>
      </w:r>
      <w:proofErr w:type="spellStart"/>
      <w:r>
        <w:t>Ameritas</w:t>
      </w:r>
      <w:proofErr w:type="spellEnd"/>
      <w:r>
        <w:t>.</w:t>
      </w:r>
    </w:p>
    <w:p w:rsidR="00C1599E" w:rsidRDefault="00C1599E" w:rsidP="00C1599E">
      <w:pPr>
        <w:numPr>
          <w:ilvl w:val="0"/>
          <w:numId w:val="2"/>
        </w:numPr>
        <w:spacing w:before="100" w:beforeAutospacing="1" w:after="100" w:afterAutospacing="1"/>
      </w:pPr>
      <w:r>
        <w:t xml:space="preserve">3 year rate guarantee </w:t>
      </w:r>
    </w:p>
    <w:p w:rsidR="00C1599E" w:rsidRDefault="00C1599E" w:rsidP="00C1599E">
      <w:pPr>
        <w:numPr>
          <w:ilvl w:val="1"/>
          <w:numId w:val="2"/>
        </w:numPr>
        <w:spacing w:before="100" w:beforeAutospacing="1" w:after="100" w:afterAutospacing="1"/>
      </w:pPr>
      <w:r>
        <w:t xml:space="preserve">risk &amp; liability now assumed by </w:t>
      </w:r>
      <w:proofErr w:type="spellStart"/>
      <w:r>
        <w:t>Ameritas</w:t>
      </w:r>
      <w:proofErr w:type="spellEnd"/>
    </w:p>
    <w:p w:rsidR="00C1599E" w:rsidRDefault="00C1599E" w:rsidP="00C1599E">
      <w:pPr>
        <w:numPr>
          <w:ilvl w:val="1"/>
          <w:numId w:val="2"/>
        </w:numPr>
        <w:spacing w:before="100" w:beforeAutospacing="1" w:after="100" w:afterAutospacing="1"/>
      </w:pPr>
      <w:r>
        <w:t>Participation is voluntary, 32% decrease in rates</w:t>
      </w:r>
    </w:p>
    <w:p w:rsidR="00C1599E" w:rsidRDefault="00C1599E" w:rsidP="00C1599E">
      <w:r>
        <w:rPr>
          <w:b/>
          <w:bCs/>
        </w:rPr>
        <w:t>Flex</w:t>
      </w:r>
    </w:p>
    <w:p w:rsidR="00C1599E" w:rsidRDefault="00C1599E" w:rsidP="00C1599E">
      <w:pPr>
        <w:numPr>
          <w:ilvl w:val="0"/>
          <w:numId w:val="3"/>
        </w:numPr>
        <w:spacing w:before="100" w:beforeAutospacing="1" w:after="100" w:afterAutospacing="1"/>
      </w:pPr>
      <w:r>
        <w:t>Renewal deadline Sept 1</w:t>
      </w:r>
    </w:p>
    <w:p w:rsidR="00C1599E" w:rsidRDefault="00C1599E" w:rsidP="00C1599E">
      <w:pPr>
        <w:numPr>
          <w:ilvl w:val="0"/>
          <w:numId w:val="3"/>
        </w:numPr>
        <w:spacing w:before="100" w:beforeAutospacing="1" w:after="100" w:afterAutospacing="1"/>
      </w:pPr>
      <w:r>
        <w:t>Scott Haas recommends not transferring until deadline</w:t>
      </w:r>
    </w:p>
    <w:p w:rsidR="00C1599E" w:rsidRDefault="00C1599E" w:rsidP="00C1599E">
      <w:pPr>
        <w:numPr>
          <w:ilvl w:val="0"/>
          <w:numId w:val="3"/>
        </w:numPr>
        <w:spacing w:before="100" w:beforeAutospacing="1" w:after="100" w:afterAutospacing="1"/>
      </w:pPr>
      <w:r>
        <w:t>Will move from Boulder to First Choice on Sept 1</w:t>
      </w:r>
    </w:p>
    <w:p w:rsidR="00C1599E" w:rsidRDefault="00C1599E" w:rsidP="00C1599E">
      <w:pPr>
        <w:numPr>
          <w:ilvl w:val="0"/>
          <w:numId w:val="3"/>
        </w:numPr>
        <w:spacing w:before="100" w:beforeAutospacing="1" w:after="100" w:afterAutospacing="1"/>
      </w:pPr>
      <w:r>
        <w:t>First choice will consolidate all vision, dental, and health information on one insurance card.</w:t>
      </w:r>
    </w:p>
    <w:p w:rsidR="00C1599E" w:rsidRDefault="00C1599E" w:rsidP="00C1599E">
      <w:proofErr w:type="spellStart"/>
      <w:r>
        <w:rPr>
          <w:b/>
          <w:bCs/>
        </w:rPr>
        <w:t>Lasered</w:t>
      </w:r>
      <w:proofErr w:type="spellEnd"/>
      <w:r>
        <w:rPr>
          <w:b/>
          <w:bCs/>
        </w:rPr>
        <w:t xml:space="preserve"> Coverage</w:t>
      </w:r>
    </w:p>
    <w:p w:rsidR="00C1599E" w:rsidRDefault="00C1599E" w:rsidP="00C1599E">
      <w:pPr>
        <w:numPr>
          <w:ilvl w:val="0"/>
          <w:numId w:val="4"/>
        </w:numPr>
        <w:spacing w:before="100" w:beforeAutospacing="1" w:after="100" w:afterAutospacing="1"/>
      </w:pPr>
      <w:r>
        <w:t>0 increase</w:t>
      </w:r>
    </w:p>
    <w:p w:rsidR="00C1599E" w:rsidRDefault="00C1599E" w:rsidP="00C1599E">
      <w:pPr>
        <w:numPr>
          <w:ilvl w:val="1"/>
          <w:numId w:val="4"/>
        </w:numPr>
        <w:spacing w:before="100" w:beforeAutospacing="1" w:after="100" w:afterAutospacing="1"/>
      </w:pPr>
      <w:r>
        <w:t>One high claimant moving off plan</w:t>
      </w:r>
    </w:p>
    <w:p w:rsidR="00C1599E" w:rsidRDefault="00C1599E" w:rsidP="00C1599E">
      <w:pPr>
        <w:numPr>
          <w:ilvl w:val="0"/>
          <w:numId w:val="4"/>
        </w:numPr>
        <w:spacing w:before="100" w:beforeAutospacing="1" w:after="100" w:afterAutospacing="1"/>
      </w:pPr>
      <w:r>
        <w:t>2 weeks out on final numbers--work in progress.</w:t>
      </w:r>
    </w:p>
    <w:p w:rsidR="00C1599E" w:rsidRDefault="00C1599E" w:rsidP="00C1599E"/>
    <w:p w:rsidR="00C1599E" w:rsidRDefault="00C1599E" w:rsidP="00C1599E">
      <w:r>
        <w:rPr>
          <w:b/>
          <w:bCs/>
        </w:rPr>
        <w:t>Dental + Life Insurance</w:t>
      </w:r>
    </w:p>
    <w:p w:rsidR="00C1599E" w:rsidRDefault="00C1599E" w:rsidP="00C1599E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Dental from elf-insured First Choice plan</w:t>
      </w:r>
    </w:p>
    <w:p w:rsidR="00C1599E" w:rsidRDefault="00C1599E" w:rsidP="00C1599E">
      <w:pPr>
        <w:numPr>
          <w:ilvl w:val="0"/>
          <w:numId w:val="5"/>
        </w:numPr>
        <w:spacing w:before="100" w:beforeAutospacing="1" w:after="100" w:afterAutospacing="1"/>
      </w:pPr>
      <w:r>
        <w:t xml:space="preserve">Rerating life, hopeful to have estimates this weekend. </w:t>
      </w:r>
    </w:p>
    <w:p w:rsidR="00C1599E" w:rsidRDefault="00C1599E" w:rsidP="00C1599E">
      <w:pPr>
        <w:numPr>
          <w:ilvl w:val="1"/>
          <w:numId w:val="5"/>
        </w:numPr>
        <w:spacing w:before="100" w:beforeAutospacing="1" w:after="100" w:afterAutospacing="1"/>
      </w:pPr>
      <w:r>
        <w:t>Hoping to see no change, if not a decrease</w:t>
      </w:r>
    </w:p>
    <w:p w:rsidR="00C1599E" w:rsidRDefault="00C1599E" w:rsidP="00C1599E">
      <w:r>
        <w:rPr>
          <w:b/>
          <w:bCs/>
        </w:rPr>
        <w:t>Pharmacy Benefits on High Deductible Plan</w:t>
      </w:r>
    </w:p>
    <w:p w:rsidR="00C1599E" w:rsidRDefault="00C1599E" w:rsidP="00C1599E">
      <w:pPr>
        <w:numPr>
          <w:ilvl w:val="0"/>
          <w:numId w:val="6"/>
        </w:numPr>
        <w:spacing w:before="100" w:beforeAutospacing="1" w:after="100" w:afterAutospacing="1"/>
      </w:pPr>
      <w:r>
        <w:t xml:space="preserve">ACA makes preventative benefits 100% covered </w:t>
      </w:r>
    </w:p>
    <w:p w:rsidR="00C1599E" w:rsidRDefault="00C1599E" w:rsidP="00C1599E">
      <w:pPr>
        <w:numPr>
          <w:ilvl w:val="1"/>
          <w:numId w:val="6"/>
        </w:numPr>
        <w:spacing w:before="100" w:beforeAutospacing="1" w:after="100" w:afterAutospacing="1"/>
      </w:pPr>
      <w:r>
        <w:t>Give access to high deductible customers access to preventative drugs of which ~90% are low cost, generic drugs</w:t>
      </w:r>
    </w:p>
    <w:p w:rsidR="00C1599E" w:rsidRDefault="00C1599E" w:rsidP="00C1599E">
      <w:pPr>
        <w:numPr>
          <w:ilvl w:val="0"/>
          <w:numId w:val="6"/>
        </w:numPr>
        <w:spacing w:before="100" w:beforeAutospacing="1" w:after="100" w:afterAutospacing="1"/>
      </w:pPr>
      <w:proofErr w:type="spellStart"/>
      <w:r>
        <w:t>Quesitons</w:t>
      </w:r>
      <w:proofErr w:type="spellEnd"/>
      <w:r>
        <w:t xml:space="preserve"> rose regarding whether adding such drug coverage would affect HSA's? Will it cause us to more rapidly hit stop loss? </w:t>
      </w:r>
    </w:p>
    <w:p w:rsidR="00C1599E" w:rsidRDefault="00C1599E" w:rsidP="00C1599E">
      <w:pPr>
        <w:numPr>
          <w:ilvl w:val="1"/>
          <w:numId w:val="6"/>
        </w:numPr>
        <w:spacing w:before="100" w:beforeAutospacing="1" w:after="100" w:afterAutospacing="1"/>
      </w:pPr>
      <w:r>
        <w:t>No real rate increases</w:t>
      </w:r>
    </w:p>
    <w:p w:rsidR="00C1599E" w:rsidRDefault="00C1599E" w:rsidP="00C1599E">
      <w:r>
        <w:rPr>
          <w:b/>
          <w:bCs/>
        </w:rPr>
        <w:t>Stop Loss</w:t>
      </w:r>
    </w:p>
    <w:p w:rsidR="00C1599E" w:rsidRDefault="00C1599E" w:rsidP="00C1599E">
      <w:pPr>
        <w:numPr>
          <w:ilvl w:val="0"/>
          <w:numId w:val="7"/>
        </w:numPr>
        <w:spacing w:before="100" w:beforeAutospacing="1" w:after="100" w:afterAutospacing="1"/>
      </w:pPr>
      <w:r>
        <w:t>Will broadcast March data to Marketplace to establish rates</w:t>
      </w:r>
    </w:p>
    <w:p w:rsidR="00C1599E" w:rsidRDefault="00C1599E" w:rsidP="00C1599E">
      <w:pPr>
        <w:numPr>
          <w:ilvl w:val="1"/>
          <w:numId w:val="7"/>
        </w:numPr>
        <w:spacing w:before="100" w:beforeAutospacing="1" w:after="100" w:afterAutospacing="1"/>
      </w:pPr>
      <w:r>
        <w:t>0%-15% increase (as mentioned earlier)</w:t>
      </w:r>
    </w:p>
    <w:p w:rsidR="00C1599E" w:rsidRDefault="00C1599E" w:rsidP="00C1599E">
      <w:pPr>
        <w:pStyle w:val="NormalWeb"/>
      </w:pPr>
      <w:r>
        <w:rPr>
          <w:b/>
          <w:bCs/>
        </w:rPr>
        <w:t xml:space="preserve">Open Enrollment </w:t>
      </w:r>
    </w:p>
    <w:p w:rsidR="00C1599E" w:rsidRDefault="00C1599E" w:rsidP="00C1599E">
      <w:pPr>
        <w:numPr>
          <w:ilvl w:val="0"/>
          <w:numId w:val="8"/>
        </w:numPr>
        <w:spacing w:before="100" w:beforeAutospacing="1" w:after="100" w:afterAutospacing="1"/>
      </w:pPr>
      <w:r>
        <w:t xml:space="preserve">Email drafting will begin immediately as </w:t>
      </w:r>
      <w:r>
        <w:rPr>
          <w:b/>
          <w:bCs/>
        </w:rPr>
        <w:t>everyone will have to re-enroll in May</w:t>
      </w:r>
    </w:p>
    <w:p w:rsidR="00C1599E" w:rsidRDefault="00C1599E" w:rsidP="00C1599E">
      <w:pPr>
        <w:numPr>
          <w:ilvl w:val="1"/>
          <w:numId w:val="8"/>
        </w:numPr>
        <w:spacing w:before="100" w:beforeAutospacing="1" w:after="100" w:afterAutospacing="1"/>
      </w:pPr>
      <w:r>
        <w:t xml:space="preserve">Will make efforts to clearly communicate rates (10 month rates v. 12 month rates, cost to employee v. total cost,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C1599E" w:rsidRDefault="00C1599E" w:rsidP="00C1599E">
      <w:pPr>
        <w:numPr>
          <w:ilvl w:val="1"/>
          <w:numId w:val="8"/>
        </w:numPr>
        <w:spacing w:before="100" w:beforeAutospacing="1" w:after="100" w:afterAutospacing="1"/>
      </w:pPr>
      <w:r>
        <w:rPr>
          <w:b/>
          <w:bCs/>
        </w:rPr>
        <w:t> </w:t>
      </w:r>
      <w:r>
        <w:t>Will note benefits of plans: ACA preventative drugs, case management by First Choice, etc.</w:t>
      </w:r>
    </w:p>
    <w:p w:rsidR="00C1599E" w:rsidRDefault="00C1599E" w:rsidP="00C1599E">
      <w:pPr>
        <w:numPr>
          <w:ilvl w:val="0"/>
          <w:numId w:val="8"/>
        </w:numPr>
        <w:spacing w:before="100" w:beforeAutospacing="1" w:after="100" w:afterAutospacing="1"/>
      </w:pPr>
      <w:r>
        <w:t xml:space="preserve">If anyone has any suggestions for articulating this data to our colleagues, </w:t>
      </w:r>
      <w:r>
        <w:rPr>
          <w:b/>
          <w:bCs/>
        </w:rPr>
        <w:t>please email Braumlee Boyce</w:t>
      </w:r>
    </w:p>
    <w:p w:rsidR="00C1599E" w:rsidRDefault="00C1599E" w:rsidP="00C1599E">
      <w:pPr>
        <w:numPr>
          <w:ilvl w:val="1"/>
          <w:numId w:val="8"/>
        </w:numPr>
        <w:spacing w:before="100" w:beforeAutospacing="1" w:after="100" w:afterAutospacing="1"/>
      </w:pPr>
      <w:r>
        <w:t xml:space="preserve">Questions we discussed regarding this information campaign: Do we include old rates? Do we show the 12 month cost in addition to the 10 month or will this confuse folks? Defining "deductible." </w:t>
      </w:r>
    </w:p>
    <w:p w:rsidR="00C1599E" w:rsidRDefault="00C1599E" w:rsidP="00C1599E">
      <w:pPr>
        <w:numPr>
          <w:ilvl w:val="0"/>
          <w:numId w:val="8"/>
        </w:numPr>
        <w:spacing w:before="100" w:beforeAutospacing="1" w:after="100" w:afterAutospacing="1"/>
      </w:pPr>
      <w:r>
        <w:t>HR will distribute FAQ's &amp; "What has changed?" &amp; talking points for the plans as an effort at grassroots knowledge-spreading</w:t>
      </w:r>
    </w:p>
    <w:p w:rsidR="00C1599E" w:rsidRDefault="00C1599E" w:rsidP="00C1599E">
      <w:pPr>
        <w:numPr>
          <w:ilvl w:val="0"/>
          <w:numId w:val="8"/>
        </w:numPr>
        <w:spacing w:before="100" w:beforeAutospacing="1" w:after="100" w:afterAutospacing="1"/>
      </w:pPr>
      <w:r>
        <w:t xml:space="preserve">We discussed adding Health Insurance 101 talks to May staff meetings and having committee members from each building lead discussions. </w:t>
      </w:r>
    </w:p>
    <w:p w:rsidR="00C1599E" w:rsidRDefault="00C1599E" w:rsidP="00C1599E">
      <w:pPr>
        <w:numPr>
          <w:ilvl w:val="1"/>
          <w:numId w:val="8"/>
        </w:numPr>
        <w:spacing w:before="100" w:beforeAutospacing="1" w:after="100" w:afterAutospacing="1"/>
      </w:pPr>
      <w:r>
        <w:t>Tracy Scott will volunteered to coordinate with Principals on this</w:t>
      </w:r>
    </w:p>
    <w:p w:rsidR="00C1599E" w:rsidRDefault="00C1599E" w:rsidP="00C1599E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  <w:i/>
          <w:iCs/>
        </w:rPr>
        <w:t>Important Talking Point: School District Contributions Increased</w:t>
      </w:r>
    </w:p>
    <w:p w:rsidR="00C1599E" w:rsidRDefault="00C1599E" w:rsidP="00C1599E">
      <w:pPr>
        <w:pStyle w:val="NormalWeb"/>
      </w:pPr>
      <w:r>
        <w:rPr>
          <w:b/>
          <w:bCs/>
        </w:rPr>
        <w:t>Electronic Enrollment</w:t>
      </w:r>
    </w:p>
    <w:p w:rsidR="00C1599E" w:rsidRDefault="00C1599E" w:rsidP="00C1599E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t>FirstChoice</w:t>
      </w:r>
      <w:proofErr w:type="spellEnd"/>
      <w:r>
        <w:t xml:space="preserve"> has provided a $10,000 credit to establish and Electronic Enrollment.</w:t>
      </w:r>
    </w:p>
    <w:p w:rsidR="00C1599E" w:rsidRDefault="00C1599E" w:rsidP="00C1599E">
      <w:pPr>
        <w:numPr>
          <w:ilvl w:val="1"/>
          <w:numId w:val="9"/>
        </w:numPr>
        <w:spacing w:before="100" w:beforeAutospacing="1" w:after="100" w:afterAutospacing="1"/>
      </w:pPr>
      <w:r>
        <w:rPr>
          <w:i/>
          <w:iCs/>
        </w:rPr>
        <w:t>This will not cover the whole system or yearly fee</w:t>
      </w:r>
    </w:p>
    <w:p w:rsidR="00C1599E" w:rsidRDefault="00C1599E" w:rsidP="00C1599E">
      <w:pPr>
        <w:numPr>
          <w:ilvl w:val="1"/>
          <w:numId w:val="9"/>
        </w:numPr>
        <w:spacing w:before="100" w:beforeAutospacing="1" w:after="100" w:afterAutospacing="1"/>
      </w:pPr>
      <w:r>
        <w:t>We decided to implement this system beginning next year (2018) and begin soliciting RFP's this summer</w:t>
      </w:r>
    </w:p>
    <w:p w:rsidR="00C1599E" w:rsidRDefault="00C1599E" w:rsidP="00C1599E">
      <w:pPr>
        <w:numPr>
          <w:ilvl w:val="1"/>
          <w:numId w:val="9"/>
        </w:numPr>
        <w:spacing w:before="100" w:beforeAutospacing="1" w:after="100" w:afterAutospacing="1"/>
      </w:pPr>
      <w:r>
        <w:t xml:space="preserve">Will possibly include a $2/employee surcharge </w:t>
      </w:r>
    </w:p>
    <w:p w:rsidR="00C1599E" w:rsidRDefault="00C1599E" w:rsidP="00C1599E">
      <w:pPr>
        <w:numPr>
          <w:ilvl w:val="0"/>
          <w:numId w:val="9"/>
        </w:numPr>
        <w:spacing w:before="100" w:beforeAutospacing="1" w:after="100" w:afterAutospacing="1"/>
      </w:pPr>
      <w:r>
        <w:t>In the meantime, First Choice will accept all paper applications and process them</w:t>
      </w:r>
    </w:p>
    <w:p w:rsidR="00C1599E" w:rsidRDefault="00C1599E" w:rsidP="00C1599E">
      <w:pPr>
        <w:pStyle w:val="NormalWeb"/>
      </w:pPr>
      <w:r>
        <w:rPr>
          <w:b/>
          <w:bCs/>
        </w:rPr>
        <w:lastRenderedPageBreak/>
        <w:t>Couples Option</w:t>
      </w:r>
    </w:p>
    <w:p w:rsidR="00C1599E" w:rsidRDefault="00C1599E" w:rsidP="00C1599E">
      <w:pPr>
        <w:numPr>
          <w:ilvl w:val="0"/>
          <w:numId w:val="10"/>
        </w:numPr>
        <w:spacing w:before="100" w:beforeAutospacing="1" w:after="100" w:afterAutospacing="1"/>
      </w:pPr>
      <w:r>
        <w:t>This was a vestigial option from MUST days</w:t>
      </w:r>
    </w:p>
    <w:p w:rsidR="00C1599E" w:rsidRDefault="00C1599E" w:rsidP="00C1599E">
      <w:pPr>
        <w:numPr>
          <w:ilvl w:val="1"/>
          <w:numId w:val="10"/>
        </w:numPr>
        <w:spacing w:before="100" w:beforeAutospacing="1" w:after="100" w:afterAutospacing="1"/>
      </w:pPr>
      <w:r>
        <w:t xml:space="preserve">We will continue to allow 2 employees married to each other to make their own choices regarding which plan they will use </w:t>
      </w:r>
    </w:p>
    <w:p w:rsidR="00C1599E" w:rsidRDefault="00C1599E" w:rsidP="00C1599E">
      <w:pPr>
        <w:numPr>
          <w:ilvl w:val="0"/>
          <w:numId w:val="10"/>
        </w:numPr>
        <w:spacing w:before="100" w:beforeAutospacing="1" w:after="100" w:afterAutospacing="1"/>
      </w:pPr>
      <w:r>
        <w:t>Verbal commitment that VOYA will remain the same</w:t>
      </w:r>
    </w:p>
    <w:p w:rsidR="00C1599E" w:rsidRDefault="00C1599E" w:rsidP="00C1599E">
      <w:pPr>
        <w:numPr>
          <w:ilvl w:val="0"/>
          <w:numId w:val="10"/>
        </w:numPr>
        <w:spacing w:before="100" w:beforeAutospacing="1" w:after="100" w:afterAutospacing="1"/>
      </w:pPr>
      <w:r>
        <w:t>Discussion: Spouses with options for health care elsewhere</w:t>
      </w:r>
    </w:p>
    <w:p w:rsidR="00C1599E" w:rsidRDefault="00C1599E" w:rsidP="00C1599E">
      <w:pPr>
        <w:numPr>
          <w:ilvl w:val="1"/>
          <w:numId w:val="10"/>
        </w:numPr>
        <w:spacing w:before="100" w:beforeAutospacing="1" w:after="100" w:afterAutospacing="1"/>
      </w:pPr>
      <w:r>
        <w:t xml:space="preserve">We will do a study first (preferably an in-house audit to avoid cost of Wells Fargo audit) </w:t>
      </w:r>
    </w:p>
    <w:p w:rsidR="00C1599E" w:rsidRDefault="00C1599E" w:rsidP="00C1599E">
      <w:pPr>
        <w:numPr>
          <w:ilvl w:val="1"/>
          <w:numId w:val="10"/>
        </w:numPr>
        <w:spacing w:before="100" w:beforeAutospacing="1" w:after="100" w:afterAutospacing="1"/>
      </w:pPr>
      <w:r>
        <w:t>Gwyn suggests waiting a year to give spouses a heads up</w:t>
      </w:r>
    </w:p>
    <w:p w:rsidR="00C1599E" w:rsidRDefault="00C1599E" w:rsidP="00C1599E">
      <w:pPr>
        <w:numPr>
          <w:ilvl w:val="1"/>
          <w:numId w:val="10"/>
        </w:numPr>
        <w:spacing w:before="100" w:beforeAutospacing="1" w:after="100" w:afterAutospacing="1"/>
      </w:pPr>
      <w:r>
        <w:t xml:space="preserve">We need to have a future conversation about the fact that a lot of health plans potentially available to spouses are bad. We must gather data so that we might arrive at a deferential and compassionate solution. </w:t>
      </w:r>
    </w:p>
    <w:p w:rsidR="00C1599E" w:rsidRDefault="00C1599E" w:rsidP="00C1599E">
      <w:r>
        <w:rPr>
          <w:b/>
          <w:bCs/>
        </w:rPr>
        <w:t>Wells Fargo</w:t>
      </w:r>
    </w:p>
    <w:p w:rsidR="00C1599E" w:rsidRDefault="00C1599E" w:rsidP="00C1599E">
      <w:pPr>
        <w:numPr>
          <w:ilvl w:val="0"/>
          <w:numId w:val="11"/>
        </w:numPr>
        <w:spacing w:before="100" w:beforeAutospacing="1" w:after="100" w:afterAutospacing="1"/>
      </w:pPr>
      <w:r>
        <w:t>We motioned to continue our contract with Wells Fargo after July 31st</w:t>
      </w:r>
    </w:p>
    <w:p w:rsidR="00BE53F0" w:rsidRDefault="00BE53F0">
      <w:bookmarkStart w:id="0" w:name="_GoBack"/>
      <w:bookmarkEnd w:id="0"/>
    </w:p>
    <w:sectPr w:rsidR="00BE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374"/>
    <w:multiLevelType w:val="multilevel"/>
    <w:tmpl w:val="06E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607CD"/>
    <w:multiLevelType w:val="multilevel"/>
    <w:tmpl w:val="DCC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21186"/>
    <w:multiLevelType w:val="multilevel"/>
    <w:tmpl w:val="D43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14AA9"/>
    <w:multiLevelType w:val="multilevel"/>
    <w:tmpl w:val="0F7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2343B"/>
    <w:multiLevelType w:val="multilevel"/>
    <w:tmpl w:val="077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23BD7"/>
    <w:multiLevelType w:val="multilevel"/>
    <w:tmpl w:val="A86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7508E"/>
    <w:multiLevelType w:val="multilevel"/>
    <w:tmpl w:val="1CE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95B4D"/>
    <w:multiLevelType w:val="multilevel"/>
    <w:tmpl w:val="E8F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F5949"/>
    <w:multiLevelType w:val="multilevel"/>
    <w:tmpl w:val="F72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81EEC"/>
    <w:multiLevelType w:val="multilevel"/>
    <w:tmpl w:val="D02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06F83"/>
    <w:multiLevelType w:val="multilevel"/>
    <w:tmpl w:val="983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E"/>
    <w:rsid w:val="00BE53F0"/>
    <w:rsid w:val="00C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6173-AABE-4A45-BFA9-90DA80F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Braumlee Boyce</dc:creator>
  <cp:keywords/>
  <dc:description/>
  <cp:lastModifiedBy>Braumlee Boyce</cp:lastModifiedBy>
  <cp:revision>1</cp:revision>
  <dcterms:created xsi:type="dcterms:W3CDTF">2017-04-21T19:33:00Z</dcterms:created>
  <dcterms:modified xsi:type="dcterms:W3CDTF">2017-04-21T19:34:00Z</dcterms:modified>
</cp:coreProperties>
</file>